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AC" w:rsidRPr="00C90CAC" w:rsidRDefault="00C90CAC" w:rsidP="00C90CAC">
      <w:pPr>
        <w:shd w:val="clear" w:color="auto" w:fill="EAF4FC"/>
        <w:spacing w:after="281" w:line="240" w:lineRule="auto"/>
        <w:jc w:val="center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b/>
          <w:bCs/>
          <w:color w:val="2C2E2F"/>
          <w:lang w:eastAsia="ru-RU"/>
        </w:rPr>
        <w:t>Минимальное количество баллов по результатам ЕГЭ и вступительных испытаний, </w:t>
      </w:r>
      <w:r w:rsidRPr="00C90CAC">
        <w:rPr>
          <w:rFonts w:ascii="Arial" w:eastAsia="Times New Roman" w:hAnsi="Arial" w:cs="Arial"/>
          <w:b/>
          <w:bCs/>
          <w:color w:val="2C2E2F"/>
          <w:lang w:eastAsia="ru-RU"/>
        </w:rPr>
        <w:br/>
        <w:t>проводимых М</w:t>
      </w:r>
      <w:r>
        <w:rPr>
          <w:rFonts w:ascii="Arial" w:eastAsia="Times New Roman" w:hAnsi="Arial" w:cs="Arial"/>
          <w:b/>
          <w:bCs/>
          <w:color w:val="2C2E2F"/>
          <w:lang w:eastAsia="ru-RU"/>
        </w:rPr>
        <w:t xml:space="preserve">СГИ </w:t>
      </w:r>
      <w:r w:rsidRPr="00C90CAC">
        <w:rPr>
          <w:rFonts w:ascii="Arial" w:eastAsia="Times New Roman" w:hAnsi="Arial" w:cs="Arial"/>
          <w:b/>
          <w:bCs/>
          <w:color w:val="2C2E2F"/>
          <w:lang w:eastAsia="ru-RU"/>
        </w:rPr>
        <w:t>самостоятельно</w:t>
      </w:r>
      <w:r w:rsidR="00611A00" w:rsidRPr="00611A00">
        <w:rPr>
          <w:rFonts w:ascii="Arial" w:eastAsia="Times New Roman" w:hAnsi="Arial" w:cs="Arial"/>
          <w:b/>
          <w:bCs/>
          <w:color w:val="2C2E2F"/>
          <w:lang w:eastAsia="ru-RU"/>
        </w:rPr>
        <w:t xml:space="preserve"> для граждан РФ из Республики Крым и г. Севастополя</w:t>
      </w:r>
      <w:r w:rsidR="00611A00" w:rsidRPr="00611A00">
        <w:rPr>
          <w:rFonts w:ascii="Arial" w:eastAsia="Times New Roman" w:hAnsi="Arial" w:cs="Arial"/>
          <w:b/>
          <w:bCs/>
          <w:color w:val="2C2E2F"/>
          <w:lang w:eastAsia="ru-RU"/>
        </w:rPr>
        <w:cr/>
      </w:r>
    </w:p>
    <w:p w:rsidR="00C90CAC" w:rsidRPr="00C90CAC" w:rsidRDefault="00C90CAC" w:rsidP="00C90CAC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color w:val="2C2E2F"/>
          <w:lang w:eastAsia="ru-RU"/>
        </w:rPr>
        <w:t>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 – минимальное количество баллов).</w:t>
      </w:r>
    </w:p>
    <w:p w:rsidR="00C90CAC" w:rsidRPr="00C90CAC" w:rsidRDefault="00C90CAC" w:rsidP="00C90CAC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color w:val="2C2E2F"/>
          <w:lang w:eastAsia="ru-RU"/>
        </w:rPr>
        <w:t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устанавливается М</w:t>
      </w:r>
      <w:r>
        <w:rPr>
          <w:rFonts w:ascii="Arial" w:eastAsia="Times New Roman" w:hAnsi="Arial" w:cs="Arial"/>
          <w:color w:val="2C2E2F"/>
          <w:lang w:eastAsia="ru-RU"/>
        </w:rPr>
        <w:t>СГИ</w:t>
      </w:r>
      <w:r w:rsidRPr="00C90CAC">
        <w:rPr>
          <w:rFonts w:ascii="Arial" w:eastAsia="Times New Roman" w:hAnsi="Arial" w:cs="Arial"/>
          <w:color w:val="2C2E2F"/>
          <w:lang w:eastAsia="ru-RU"/>
        </w:rPr>
        <w:t xml:space="preserve"> самостоятельно. Указанное минимальное количество баллов не может быть ниже количества баллов ЕГЭ, необходимого для поступления на </w:t>
      </w:r>
      <w:proofErr w:type="gramStart"/>
      <w:r w:rsidRPr="00C90CAC">
        <w:rPr>
          <w:rFonts w:ascii="Arial" w:eastAsia="Times New Roman" w:hAnsi="Arial" w:cs="Arial"/>
          <w:color w:val="2C2E2F"/>
          <w:lang w:eastAsia="ru-RU"/>
        </w:rPr>
        <w:t>обучение по программам</w:t>
      </w:r>
      <w:proofErr w:type="gramEnd"/>
      <w:r w:rsidRPr="00C90CAC">
        <w:rPr>
          <w:rFonts w:ascii="Arial" w:eastAsia="Times New Roman" w:hAnsi="Arial" w:cs="Arial"/>
          <w:color w:val="2C2E2F"/>
          <w:lang w:eastAsia="ru-RU"/>
        </w:rPr>
        <w:t xml:space="preserve"> </w:t>
      </w:r>
      <w:proofErr w:type="spellStart"/>
      <w:r w:rsidRPr="00C90CAC">
        <w:rPr>
          <w:rFonts w:ascii="Arial" w:eastAsia="Times New Roman" w:hAnsi="Arial" w:cs="Arial"/>
          <w:color w:val="2C2E2F"/>
          <w:lang w:eastAsia="ru-RU"/>
        </w:rPr>
        <w:t>бакалавриата</w:t>
      </w:r>
      <w:proofErr w:type="spellEnd"/>
      <w:r w:rsidRPr="00C90CAC">
        <w:rPr>
          <w:rFonts w:ascii="Arial" w:eastAsia="Times New Roman" w:hAnsi="Arial" w:cs="Arial"/>
          <w:color w:val="2C2E2F"/>
          <w:lang w:eastAsia="ru-RU"/>
        </w:rPr>
        <w:t xml:space="preserve"> и программам </w:t>
      </w:r>
      <w:proofErr w:type="spellStart"/>
      <w:r w:rsidRPr="00C90CAC">
        <w:rPr>
          <w:rFonts w:ascii="Arial" w:eastAsia="Times New Roman" w:hAnsi="Arial" w:cs="Arial"/>
          <w:color w:val="2C2E2F"/>
          <w:lang w:eastAsia="ru-RU"/>
        </w:rPr>
        <w:t>специалитета</w:t>
      </w:r>
      <w:proofErr w:type="spellEnd"/>
      <w:r w:rsidRPr="00C90CAC">
        <w:rPr>
          <w:rFonts w:ascii="Arial" w:eastAsia="Times New Roman" w:hAnsi="Arial" w:cs="Arial"/>
          <w:color w:val="2C2E2F"/>
          <w:lang w:eastAsia="ru-RU"/>
        </w:rPr>
        <w:t xml:space="preserve">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C90CAC" w:rsidRPr="00C90CAC" w:rsidRDefault="00C90CAC" w:rsidP="00C90CAC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color w:val="2C2E2F"/>
          <w:lang w:eastAsia="ru-RU"/>
        </w:rPr>
        <w:t>Минимальное количество баллов для общеобразовательного вступительного испытания для отдельных категорий поступающих равно минимальному количеству баллов ЕГЭ для соответствующего общеобразовательного вступительного испытания, в качестве результатов которого признаются результаты ЕГЭ.</w:t>
      </w:r>
    </w:p>
    <w:p w:rsidR="00C90CAC" w:rsidRPr="00C90CAC" w:rsidRDefault="00C90CAC" w:rsidP="00C90CAC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color w:val="2C2E2F"/>
          <w:lang w:eastAsia="ru-RU"/>
        </w:rPr>
        <w:t>Перечень вступительных испытаний и минимальное количество баллов не могут различаться при приеме на различные формы обучения, при приеме на места в пределах квоты приема лиц, имеющих особое право, и на места в рамках контрольных цифр по общему конкурсу, а также на места с оплатой стоимости обучения.</w:t>
      </w:r>
    </w:p>
    <w:p w:rsidR="00C90CAC" w:rsidRPr="00C90CAC" w:rsidRDefault="00C90CAC" w:rsidP="00C90CAC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color w:val="2C2E2F"/>
          <w:lang w:eastAsia="ru-RU"/>
        </w:rPr>
        <w:t>Минимальное количество баллов не может быть изменено в ходе приема.</w:t>
      </w:r>
    </w:p>
    <w:p w:rsidR="00C90CAC" w:rsidRPr="00C90CAC" w:rsidRDefault="00C90CAC" w:rsidP="00C90CAC">
      <w:pPr>
        <w:shd w:val="clear" w:color="auto" w:fill="EAF4FC"/>
        <w:spacing w:after="0" w:line="240" w:lineRule="auto"/>
        <w:rPr>
          <w:rFonts w:ascii="Arial" w:eastAsia="Times New Roman" w:hAnsi="Arial" w:cs="Arial"/>
          <w:color w:val="2C2E2F"/>
          <w:lang w:eastAsia="ru-RU"/>
        </w:rPr>
      </w:pPr>
    </w:p>
    <w:p w:rsidR="00C90CAC" w:rsidRPr="00C90CAC" w:rsidRDefault="00C90CAC" w:rsidP="00C90CAC">
      <w:pPr>
        <w:shd w:val="clear" w:color="auto" w:fill="EAF4FC"/>
        <w:spacing w:after="281" w:line="240" w:lineRule="auto"/>
        <w:jc w:val="center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b/>
          <w:bCs/>
          <w:color w:val="2C2E2F"/>
          <w:lang w:eastAsia="ru-RU"/>
        </w:rPr>
        <w:t xml:space="preserve">Минимальные баллы для </w:t>
      </w:r>
      <w:proofErr w:type="gramStart"/>
      <w:r w:rsidRPr="00C90CAC">
        <w:rPr>
          <w:rFonts w:ascii="Arial" w:eastAsia="Times New Roman" w:hAnsi="Arial" w:cs="Arial"/>
          <w:b/>
          <w:bCs/>
          <w:color w:val="2C2E2F"/>
          <w:lang w:eastAsia="ru-RU"/>
        </w:rPr>
        <w:t>поступающих</w:t>
      </w:r>
      <w:proofErr w:type="gramEnd"/>
      <w:r w:rsidRPr="00C90CAC">
        <w:rPr>
          <w:rFonts w:ascii="Arial" w:eastAsia="Times New Roman" w:hAnsi="Arial" w:cs="Arial"/>
          <w:b/>
          <w:bCs/>
          <w:color w:val="2C2E2F"/>
          <w:lang w:eastAsia="ru-RU"/>
        </w:rPr>
        <w:t xml:space="preserve"> по программам ВЫСШЕГО ОБРАЗОВАНИЯ</w:t>
      </w:r>
    </w:p>
    <w:p w:rsidR="00C90CAC" w:rsidRPr="00C90CAC" w:rsidRDefault="00C90CAC" w:rsidP="00C90CAC">
      <w:pPr>
        <w:shd w:val="clear" w:color="auto" w:fill="EAF4FC"/>
        <w:spacing w:after="281" w:line="240" w:lineRule="auto"/>
        <w:jc w:val="center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b/>
          <w:bCs/>
          <w:color w:val="2C2E2F"/>
          <w:lang w:eastAsia="ru-RU"/>
        </w:rPr>
        <w:t>по общеобразовательным предметам:</w:t>
      </w:r>
    </w:p>
    <w:p w:rsidR="00C90CAC" w:rsidRPr="00C90CAC" w:rsidRDefault="00C90CAC" w:rsidP="00C90CAC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jc w:val="both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color w:val="2C2E2F"/>
          <w:lang w:eastAsia="ru-RU"/>
        </w:rPr>
        <w:t>Русский язык – 36 баллов</w:t>
      </w:r>
    </w:p>
    <w:p w:rsidR="00C90CAC" w:rsidRPr="00C90CAC" w:rsidRDefault="00C90CAC" w:rsidP="00C90CAC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jc w:val="both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color w:val="2C2E2F"/>
          <w:lang w:eastAsia="ru-RU"/>
        </w:rPr>
        <w:t>Математика – 24 балла</w:t>
      </w:r>
    </w:p>
    <w:p w:rsidR="00C90CAC" w:rsidRDefault="00C90CAC" w:rsidP="00C90CAC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jc w:val="both"/>
        <w:rPr>
          <w:rFonts w:ascii="Arial" w:eastAsia="Times New Roman" w:hAnsi="Arial" w:cs="Arial"/>
          <w:color w:val="2C2E2F"/>
          <w:lang w:eastAsia="ru-RU"/>
        </w:rPr>
      </w:pPr>
      <w:r w:rsidRPr="00C90CAC">
        <w:rPr>
          <w:rFonts w:ascii="Arial" w:eastAsia="Times New Roman" w:hAnsi="Arial" w:cs="Arial"/>
          <w:color w:val="2C2E2F"/>
          <w:lang w:eastAsia="ru-RU"/>
        </w:rPr>
        <w:t>Обществознание – 39 баллов</w:t>
      </w:r>
    </w:p>
    <w:p w:rsidR="00C90CAC" w:rsidRPr="00C90CAC" w:rsidRDefault="00C90CAC" w:rsidP="00C90CAC">
      <w:pPr>
        <w:numPr>
          <w:ilvl w:val="0"/>
          <w:numId w:val="1"/>
        </w:numPr>
        <w:shd w:val="clear" w:color="auto" w:fill="EAF4FC"/>
        <w:spacing w:after="94" w:line="240" w:lineRule="auto"/>
        <w:ind w:left="0"/>
        <w:jc w:val="both"/>
        <w:rPr>
          <w:rFonts w:ascii="Arial" w:eastAsia="Times New Roman" w:hAnsi="Arial" w:cs="Arial"/>
          <w:color w:val="2C2E2F"/>
          <w:lang w:eastAsia="ru-RU"/>
        </w:rPr>
      </w:pPr>
      <w:r>
        <w:rPr>
          <w:rFonts w:ascii="Arial" w:eastAsia="Times New Roman" w:hAnsi="Arial" w:cs="Arial"/>
          <w:color w:val="2C2E2F"/>
          <w:lang w:eastAsia="ru-RU"/>
        </w:rPr>
        <w:t>Биология – 36 баллов</w:t>
      </w:r>
    </w:p>
    <w:p w:rsidR="00B74D26" w:rsidRDefault="00B74D26"/>
    <w:sectPr w:rsidR="00B74D26" w:rsidSect="00F8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F9C"/>
    <w:multiLevelType w:val="multilevel"/>
    <w:tmpl w:val="DF58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CAC"/>
    <w:rsid w:val="00261CC3"/>
    <w:rsid w:val="00360267"/>
    <w:rsid w:val="00611A00"/>
    <w:rsid w:val="00B74D26"/>
    <w:rsid w:val="00C90CAC"/>
    <w:rsid w:val="00F8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>МСГИ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2014-09-02T09:46:00Z</dcterms:created>
  <dcterms:modified xsi:type="dcterms:W3CDTF">2014-09-02T10:02:00Z</dcterms:modified>
</cp:coreProperties>
</file>